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D7" w:rsidRPr="000616CE" w:rsidRDefault="000A6AC9" w:rsidP="000A6AC9">
      <w:pPr>
        <w:pStyle w:val="p1"/>
        <w:rPr>
          <w:rStyle w:val="s1"/>
          <w:rFonts w:asciiTheme="minorHAnsi" w:hAnsiTheme="minorHAnsi" w:cstheme="minorHAnsi"/>
          <w:sz w:val="24"/>
          <w:szCs w:val="24"/>
        </w:rPr>
      </w:pPr>
      <w:r w:rsidRPr="000616CE">
        <w:rPr>
          <w:rStyle w:val="s1"/>
          <w:rFonts w:asciiTheme="minorHAnsi" w:hAnsiTheme="minorHAnsi" w:cstheme="minorHAnsi"/>
          <w:sz w:val="24"/>
          <w:szCs w:val="24"/>
        </w:rPr>
        <w:t>Algemene voorwaarden</w:t>
      </w:r>
      <w:r w:rsidR="005247D7" w:rsidRPr="000616CE">
        <w:rPr>
          <w:rStyle w:val="s1"/>
          <w:rFonts w:asciiTheme="minorHAnsi" w:hAnsiTheme="minorHAnsi" w:cstheme="minorHAnsi"/>
          <w:sz w:val="24"/>
          <w:szCs w:val="24"/>
        </w:rPr>
        <w:t xml:space="preserve"> en privacy (AVG)</w:t>
      </w:r>
    </w:p>
    <w:p w:rsidR="000A6AC9" w:rsidRPr="000616CE" w:rsidRDefault="000A6AC9" w:rsidP="000A6AC9">
      <w:pPr>
        <w:pStyle w:val="p1"/>
        <w:rPr>
          <w:rFonts w:asciiTheme="minorHAnsi" w:hAnsiTheme="minorHAnsi" w:cstheme="minorHAnsi"/>
          <w:sz w:val="24"/>
          <w:szCs w:val="24"/>
        </w:rPr>
      </w:pPr>
      <w:r w:rsidRPr="000616CE">
        <w:rPr>
          <w:rStyle w:val="s1"/>
          <w:rFonts w:asciiTheme="minorHAnsi" w:hAnsiTheme="minorHAnsi" w:cstheme="minorHAnsi"/>
          <w:sz w:val="24"/>
          <w:szCs w:val="24"/>
        </w:rPr>
        <w:t>BJJ Venray</w:t>
      </w:r>
    </w:p>
    <w:p w:rsidR="000A6AC9" w:rsidRDefault="000A6AC9" w:rsidP="000A6AC9">
      <w:pPr>
        <w:pStyle w:val="p3"/>
        <w:rPr>
          <w:rFonts w:asciiTheme="minorHAnsi" w:hAnsiTheme="minorHAnsi" w:cstheme="minorHAnsi"/>
          <w:sz w:val="24"/>
          <w:szCs w:val="24"/>
        </w:rPr>
      </w:pPr>
    </w:p>
    <w:p w:rsidR="000616CE" w:rsidRPr="000616CE" w:rsidRDefault="000616CE" w:rsidP="000A6AC9">
      <w:pPr>
        <w:pStyle w:val="p3"/>
        <w:rPr>
          <w:rFonts w:asciiTheme="minorHAnsi" w:hAnsiTheme="minorHAnsi" w:cstheme="minorHAnsi"/>
          <w:sz w:val="24"/>
          <w:szCs w:val="24"/>
        </w:rPr>
      </w:pPr>
      <w:bookmarkStart w:id="0" w:name="_GoBack"/>
      <w:bookmarkEnd w:id="0"/>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Algemene Voorwaarden</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 xml:space="preserve">1.0 Deelname aan de lessen geschiedt geheel op vrijwillige basis. </w:t>
      </w:r>
      <w:r w:rsidRPr="000616CE">
        <w:rPr>
          <w:rStyle w:val="s2"/>
          <w:rFonts w:asciiTheme="minorHAnsi" w:hAnsiTheme="minorHAnsi" w:cstheme="minorHAnsi"/>
          <w:sz w:val="24"/>
          <w:szCs w:val="24"/>
        </w:rPr>
        <w:t>BJJ Venray</w:t>
      </w:r>
      <w:r w:rsidRPr="000616CE">
        <w:rPr>
          <w:rStyle w:val="s2"/>
          <w:rFonts w:asciiTheme="minorHAnsi" w:hAnsiTheme="minorHAnsi" w:cstheme="minorHAnsi"/>
          <w:sz w:val="24"/>
          <w:szCs w:val="24"/>
        </w:rPr>
        <w:t xml:space="preserve"> is niet aansprakelijk en/of verantwoordelijk voor eventuele ongevallen en blessures ongeacht de oorzaak en afloop.</w:t>
      </w:r>
    </w:p>
    <w:p w:rsidR="000A6AC9" w:rsidRPr="000616CE" w:rsidRDefault="000A6AC9" w:rsidP="000A6AC9">
      <w:pPr>
        <w:pStyle w:val="p3"/>
        <w:rPr>
          <w:rStyle w:val="s2"/>
          <w:rFonts w:asciiTheme="minorHAnsi" w:hAnsiTheme="minorHAnsi" w:cstheme="minorHAnsi"/>
          <w:sz w:val="24"/>
          <w:szCs w:val="24"/>
        </w:rPr>
      </w:pPr>
      <w:r w:rsidRPr="000616CE">
        <w:rPr>
          <w:rStyle w:val="s2"/>
          <w:rFonts w:asciiTheme="minorHAnsi" w:hAnsiTheme="minorHAnsi" w:cstheme="minorHAnsi"/>
          <w:sz w:val="24"/>
          <w:szCs w:val="24"/>
        </w:rPr>
        <w:t xml:space="preserve">2.0 </w:t>
      </w:r>
      <w:r w:rsidRPr="000616CE">
        <w:rPr>
          <w:rStyle w:val="s2"/>
          <w:rFonts w:asciiTheme="minorHAnsi" w:hAnsiTheme="minorHAnsi" w:cstheme="minorHAnsi"/>
          <w:sz w:val="24"/>
          <w:szCs w:val="24"/>
        </w:rPr>
        <w:t>BJJ Venray</w:t>
      </w:r>
      <w:r w:rsidRPr="000616CE">
        <w:rPr>
          <w:rStyle w:val="s2"/>
          <w:rFonts w:asciiTheme="minorHAnsi" w:hAnsiTheme="minorHAnsi" w:cstheme="minorHAnsi"/>
          <w:sz w:val="24"/>
          <w:szCs w:val="24"/>
        </w:rPr>
        <w:t xml:space="preserve"> kan niet aansprakelijk worden gesteld voor verlies, beschadiging en/of diefstal van persoonlijke bezittingen.</w:t>
      </w:r>
    </w:p>
    <w:p w:rsidR="000A6AC9" w:rsidRPr="000616CE" w:rsidRDefault="000A6AC9" w:rsidP="000A6AC9">
      <w:pPr>
        <w:pStyle w:val="p3"/>
        <w:rPr>
          <w:rFonts w:asciiTheme="minorHAnsi" w:hAnsiTheme="minorHAnsi" w:cstheme="minorHAnsi"/>
          <w:sz w:val="24"/>
          <w:szCs w:val="24"/>
        </w:rPr>
      </w:pP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Betalingsvoorwaarden</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3.0 Deze overeenkomst wordt aangegaan voor de afgesloten contractperiode. Hierna wordt het een maandelijks lidmaatschap, opzegbaar met een opzegtermijn van één volle maand. Let op! Uw eerste contractperiode wordt altijd aangehouden. Zegt u binnen deze periode op, eindigt het lidmaatschap meteen na deze contractperiode. Zegt u in de laatste maand of hierna op, hanteren wij ten alle tijden één volle maand als opzegtermijn.</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3.1 Betalingen van het lesgeld dienen vooraf te worden voldaan. In geval van minderjarigheid geldt ten aanzien van deze betaling voor zijn/haar wettelijke vertegenwoordiger een hoofdelijke aansprakelijkheid.</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3.2 Betaling van lidmaatschapsgelden én eventuele eenmalige kosten geschiedt per automatisch incasso. De enige uitzondering op deze regel is het contant vooruit betalen van lidmaatschapsgelden voor ten minste drie maanden. En losse lessen welke via bankafschrijving verlopen.</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3.3 Bij tussentijdse opzegging vindt er géén restitutie van lidmaatschapsgelden plaats. We zien u natuurlijk liever niet gaan! Als u niet tevreden bent, laat ons dan weten middels een tip hoe we dit in de toekomst kunnen voorkomen. Telefonisch opzeggen, of een andere wijze dan per mail of geschreven brief, is niet geldig. We hanteren deze methode zodat er nooit enige onduidelijkheid over de status van uw contract kan bestaan. Tip: Maak een foto van uw opzegging of vraag om een kopie voor uw administratie.</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3.4 Lidmaatschapstarieven worden jaarlijks geïndexeerd.</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3.5 In geval van langdurige ziekte, blessure of vakantie waardoor de sportactiviteit tenminste één maand wordt onderbroken, kan het lidmaatschap tijdelijk op pauze worden gezet. Hiervoor rekenen wij natuurlijk geen extra kosten of wachtgeld. Een pauzering kan alleen op een pauze door dit vooraf aan te vragen op het hiervoor bestemde formulier of per e-mail. Een pauzering heeft altijd een startdatum, en een einddatum. Vult u geen einddatum in, houden wij één maand aan als pauzeringsperiode. De pauze is een tijdelijke onderbreking van het lidmaatschap en wordt in mindering gebracht op de initiële lidmaatschapsperiode. Een pauze gaat pas in op het moment dat deze schriftelijk is aangevraagd en kan niet met terugwerkende kracht in gang worden gezet.</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3.6 Het lidmaatschap is strikt persoonlijk en kan dus niet worden overgedragen.</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3.7 Indien u gebruik wilt maken van korting, hierbij geldt de regel dat de hoogste korting telt, en korting nooit “stapelt”.</w:t>
      </w:r>
    </w:p>
    <w:p w:rsidR="000A6AC9" w:rsidRPr="000616CE" w:rsidRDefault="000A6AC9" w:rsidP="000A6AC9">
      <w:pPr>
        <w:pStyle w:val="p3"/>
        <w:rPr>
          <w:rStyle w:val="s2"/>
          <w:rFonts w:asciiTheme="minorHAnsi" w:hAnsiTheme="minorHAnsi" w:cstheme="minorHAnsi"/>
          <w:sz w:val="24"/>
          <w:szCs w:val="24"/>
        </w:rPr>
      </w:pPr>
      <w:r w:rsidRPr="000616CE">
        <w:rPr>
          <w:rStyle w:val="s2"/>
          <w:rFonts w:asciiTheme="minorHAnsi" w:hAnsiTheme="minorHAnsi" w:cstheme="minorHAnsi"/>
          <w:sz w:val="24"/>
          <w:szCs w:val="24"/>
        </w:rPr>
        <w:t xml:space="preserve">3.8 Voor aankopen is geen restitutie mogelijk. </w:t>
      </w:r>
    </w:p>
    <w:p w:rsidR="00EB2A0E" w:rsidRPr="000616CE" w:rsidRDefault="00EB2A0E" w:rsidP="00EB2A0E">
      <w:pPr>
        <w:pStyle w:val="p3"/>
        <w:rPr>
          <w:rStyle w:val="s2"/>
          <w:rFonts w:asciiTheme="minorHAnsi" w:hAnsiTheme="minorHAnsi" w:cstheme="minorHAnsi"/>
          <w:sz w:val="24"/>
          <w:szCs w:val="24"/>
        </w:rPr>
      </w:pPr>
      <w:r w:rsidRPr="000616CE">
        <w:rPr>
          <w:rStyle w:val="s2"/>
          <w:rFonts w:asciiTheme="minorHAnsi" w:hAnsiTheme="minorHAnsi" w:cstheme="minorHAnsi"/>
          <w:sz w:val="24"/>
          <w:szCs w:val="24"/>
        </w:rPr>
        <w:t xml:space="preserve">3.9 </w:t>
      </w:r>
      <w:r w:rsidRPr="000616CE">
        <w:rPr>
          <w:rStyle w:val="s2"/>
          <w:rFonts w:asciiTheme="minorHAnsi" w:hAnsiTheme="minorHAnsi" w:cstheme="minorHAnsi"/>
          <w:sz w:val="24"/>
          <w:szCs w:val="24"/>
        </w:rPr>
        <w:t>Opzeggen</w:t>
      </w:r>
      <w:r w:rsidRPr="000616CE">
        <w:rPr>
          <w:rFonts w:asciiTheme="minorHAnsi" w:hAnsiTheme="minorHAnsi" w:cstheme="minorHAnsi"/>
          <w:sz w:val="24"/>
          <w:szCs w:val="24"/>
        </w:rPr>
        <w:t xml:space="preserve">. </w:t>
      </w:r>
      <w:r w:rsidRPr="000616CE">
        <w:rPr>
          <w:rStyle w:val="s2"/>
          <w:rFonts w:asciiTheme="minorHAnsi" w:hAnsiTheme="minorHAnsi" w:cstheme="minorHAnsi"/>
          <w:sz w:val="24"/>
          <w:szCs w:val="24"/>
        </w:rPr>
        <w:t xml:space="preserve">Het is belangrijk om schriftelijk op te zeggen, dit kan via mail, of geschreven brief. We zien u natuurlijk liever niet gaan! Als u niet tevreden bent, laat ons weten met een tip hoe we dit in de toekomst kunnen voorkomen. Telefonisch opzeggen, of een andere </w:t>
      </w:r>
      <w:r w:rsidRPr="000616CE">
        <w:rPr>
          <w:rStyle w:val="s2"/>
          <w:rFonts w:asciiTheme="minorHAnsi" w:hAnsiTheme="minorHAnsi" w:cstheme="minorHAnsi"/>
          <w:sz w:val="24"/>
          <w:szCs w:val="24"/>
        </w:rPr>
        <w:lastRenderedPageBreak/>
        <w:t>wijze zijn niet geldig. Dit doen we zodat er nooit enige onduidelijkheid over de status van uw contract kan bestaan. Uw en ons belang! Tip: Maak er een fotootje van of vraag om een kopie voor uw administratie.</w:t>
      </w:r>
      <w:r w:rsidRPr="000616CE">
        <w:rPr>
          <w:rFonts w:asciiTheme="minorHAnsi" w:hAnsiTheme="minorHAnsi" w:cstheme="minorHAnsi"/>
          <w:sz w:val="24"/>
          <w:szCs w:val="24"/>
        </w:rPr>
        <w:t xml:space="preserve"> </w:t>
      </w:r>
      <w:r w:rsidRPr="000616CE">
        <w:rPr>
          <w:rStyle w:val="s2"/>
          <w:rFonts w:asciiTheme="minorHAnsi" w:hAnsiTheme="minorHAnsi" w:cstheme="minorHAnsi"/>
          <w:sz w:val="24"/>
          <w:szCs w:val="24"/>
        </w:rPr>
        <w:t xml:space="preserve">Let op, uw 1e contractperiode wordt altijd aangehouden. Zegt u binnen deze periode op, eindigt het lidmaatschap meteen na de </w:t>
      </w:r>
      <w:proofErr w:type="spellStart"/>
      <w:r w:rsidRPr="000616CE">
        <w:rPr>
          <w:rStyle w:val="s2"/>
          <w:rFonts w:asciiTheme="minorHAnsi" w:hAnsiTheme="minorHAnsi" w:cstheme="minorHAnsi"/>
          <w:sz w:val="24"/>
          <w:szCs w:val="24"/>
        </w:rPr>
        <w:t>contractsperiode</w:t>
      </w:r>
      <w:proofErr w:type="spellEnd"/>
      <w:r w:rsidRPr="000616CE">
        <w:rPr>
          <w:rStyle w:val="s2"/>
          <w:rFonts w:asciiTheme="minorHAnsi" w:hAnsiTheme="minorHAnsi" w:cstheme="minorHAnsi"/>
          <w:sz w:val="24"/>
          <w:szCs w:val="24"/>
        </w:rPr>
        <w:t>. Zegt u in de laatste maand of hierna op, hanteren wij ten alle tijden 1 volle maand opzegtermijn.</w:t>
      </w:r>
    </w:p>
    <w:p w:rsidR="000A6AC9" w:rsidRPr="000616CE" w:rsidRDefault="000A6AC9" w:rsidP="000A6AC9">
      <w:pPr>
        <w:pStyle w:val="p3"/>
        <w:rPr>
          <w:rFonts w:asciiTheme="minorHAnsi" w:hAnsiTheme="minorHAnsi" w:cstheme="minorHAnsi"/>
          <w:sz w:val="24"/>
          <w:szCs w:val="24"/>
        </w:rPr>
      </w:pP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Overig</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 xml:space="preserve">4.0 Om op verantwoorde wijze te sporten is ieder lid bij het aangaan van een lidmaatschapsovereenkomst met </w:t>
      </w:r>
      <w:r w:rsidRPr="000616CE">
        <w:rPr>
          <w:rStyle w:val="s2"/>
          <w:rFonts w:asciiTheme="minorHAnsi" w:hAnsiTheme="minorHAnsi" w:cstheme="minorHAnsi"/>
          <w:sz w:val="24"/>
          <w:szCs w:val="24"/>
        </w:rPr>
        <w:t xml:space="preserve">BJJ Venray </w:t>
      </w:r>
      <w:r w:rsidRPr="000616CE">
        <w:rPr>
          <w:rStyle w:val="s2"/>
          <w:rFonts w:asciiTheme="minorHAnsi" w:hAnsiTheme="minorHAnsi" w:cstheme="minorHAnsi"/>
          <w:sz w:val="24"/>
          <w:szCs w:val="24"/>
        </w:rPr>
        <w:t>verplicht zijn of haar gezondheidstoestand te schetsen en bijzonderheden aan te kaarten, door hierover te communiceren met de betreffende instructeur.</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 xml:space="preserve">5.0 </w:t>
      </w:r>
      <w:r w:rsidRPr="000616CE">
        <w:rPr>
          <w:rStyle w:val="s2"/>
          <w:rFonts w:asciiTheme="minorHAnsi" w:hAnsiTheme="minorHAnsi" w:cstheme="minorHAnsi"/>
          <w:sz w:val="24"/>
          <w:szCs w:val="24"/>
        </w:rPr>
        <w:t>BJJ Venray</w:t>
      </w:r>
      <w:r w:rsidRPr="000616CE">
        <w:rPr>
          <w:rStyle w:val="s2"/>
          <w:rFonts w:asciiTheme="minorHAnsi" w:hAnsiTheme="minorHAnsi" w:cstheme="minorHAnsi"/>
          <w:sz w:val="24"/>
          <w:szCs w:val="24"/>
        </w:rPr>
        <w:t xml:space="preserve"> behoudt zich het recht voor om deze lidmaatschapsovereenkomst zonder opgaaf van reden te ontbinden.</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6.0 Alle kosten verbonden aan het incasseren van achterstallige lesgelden, zowel gerechtelijk als buitengerechtelijk, zijn voor rekening van het lid waar het incasso betrekking op heeft of diens wettelijke vertegenwoordiger.</w:t>
      </w:r>
    </w:p>
    <w:p w:rsidR="000A6AC9" w:rsidRPr="000616CE" w:rsidRDefault="000A6AC9" w:rsidP="000A6AC9">
      <w:pPr>
        <w:pStyle w:val="p3"/>
        <w:rPr>
          <w:rFonts w:asciiTheme="minorHAnsi" w:hAnsiTheme="minorHAnsi" w:cstheme="minorHAnsi"/>
          <w:sz w:val="24"/>
          <w:szCs w:val="24"/>
        </w:rPr>
      </w:pPr>
      <w:r w:rsidRPr="000616CE">
        <w:rPr>
          <w:rStyle w:val="s2"/>
          <w:rFonts w:asciiTheme="minorHAnsi" w:hAnsiTheme="minorHAnsi" w:cstheme="minorHAnsi"/>
          <w:sz w:val="24"/>
          <w:szCs w:val="24"/>
        </w:rPr>
        <w:t>7.0 Bij ons gaan we positief, vriendelijk en respectvol met elkaar om.</w:t>
      </w:r>
    </w:p>
    <w:p w:rsidR="000616CE" w:rsidRPr="000616CE" w:rsidRDefault="000A6AC9" w:rsidP="000616CE">
      <w:pPr>
        <w:pStyle w:val="p3"/>
        <w:rPr>
          <w:rStyle w:val="s2"/>
          <w:rFonts w:asciiTheme="minorHAnsi" w:hAnsiTheme="minorHAnsi" w:cstheme="minorHAnsi"/>
          <w:sz w:val="24"/>
          <w:szCs w:val="24"/>
        </w:rPr>
      </w:pPr>
      <w:r w:rsidRPr="000616CE">
        <w:rPr>
          <w:rStyle w:val="s2"/>
          <w:rFonts w:asciiTheme="minorHAnsi" w:hAnsiTheme="minorHAnsi" w:cstheme="minorHAnsi"/>
          <w:sz w:val="24"/>
          <w:szCs w:val="24"/>
        </w:rPr>
        <w:t>8.0 Fysiek of verbaal geweld, discriminatie, bedreiging, seksuele intimidatie en het gebruik van, en handel in, verboden goederen en middelen wordt niet getolereerd. Indien u zich hier schuldig aan maakt, wordt u de toegang tot de les ontzegd.</w:t>
      </w:r>
    </w:p>
    <w:p w:rsidR="000616CE" w:rsidRPr="000616CE" w:rsidRDefault="000616CE" w:rsidP="000616CE">
      <w:pPr>
        <w:pStyle w:val="p3"/>
        <w:rPr>
          <w:rStyle w:val="s2"/>
          <w:rFonts w:asciiTheme="minorHAnsi" w:hAnsiTheme="minorHAnsi" w:cstheme="minorHAnsi"/>
          <w:sz w:val="24"/>
          <w:szCs w:val="24"/>
        </w:rPr>
      </w:pPr>
    </w:p>
    <w:p w:rsidR="000616CE" w:rsidRPr="000616CE" w:rsidRDefault="000616CE" w:rsidP="000616CE">
      <w:pPr>
        <w:pStyle w:val="p3"/>
        <w:rPr>
          <w:rStyle w:val="s2"/>
          <w:rFonts w:asciiTheme="minorHAnsi" w:hAnsiTheme="minorHAnsi" w:cstheme="minorHAnsi"/>
          <w:sz w:val="24"/>
          <w:szCs w:val="24"/>
        </w:rPr>
      </w:pPr>
    </w:p>
    <w:p w:rsidR="005247D7" w:rsidRPr="000616CE" w:rsidRDefault="000616CE" w:rsidP="000616CE">
      <w:pPr>
        <w:pStyle w:val="p3"/>
        <w:rPr>
          <w:rFonts w:asciiTheme="minorHAnsi" w:hAnsiTheme="minorHAnsi" w:cstheme="minorHAnsi"/>
          <w:sz w:val="24"/>
          <w:szCs w:val="24"/>
        </w:rPr>
      </w:pPr>
      <w:r w:rsidRPr="000616CE">
        <w:rPr>
          <w:rStyle w:val="s2"/>
          <w:rFonts w:asciiTheme="minorHAnsi" w:hAnsiTheme="minorHAnsi" w:cstheme="minorHAnsi"/>
          <w:sz w:val="24"/>
          <w:szCs w:val="24"/>
        </w:rPr>
        <w:t>AVG</w:t>
      </w:r>
    </w:p>
    <w:p w:rsidR="005247D7" w:rsidRPr="000616CE" w:rsidRDefault="005247D7" w:rsidP="005247D7">
      <w:pPr>
        <w:spacing w:after="225" w:line="324" w:lineRule="atLeast"/>
        <w:rPr>
          <w:rFonts w:eastAsia="Times New Roman" w:cstheme="minorHAnsi"/>
          <w:color w:val="000000"/>
          <w:lang w:eastAsia="nl-NL"/>
        </w:rPr>
      </w:pPr>
      <w:r w:rsidRPr="000616CE">
        <w:rPr>
          <w:rFonts w:eastAsia="Times New Roman" w:cstheme="minorHAnsi"/>
          <w:color w:val="000000"/>
          <w:lang w:eastAsia="nl-NL"/>
        </w:rPr>
        <w:t>Ik doe mijn best om uw privacy te waarborgen. Dit betekent onder meer dat ik:</w:t>
      </w:r>
    </w:p>
    <w:p w:rsidR="005247D7" w:rsidRPr="000616CE" w:rsidRDefault="005247D7" w:rsidP="000616CE">
      <w:pPr>
        <w:pStyle w:val="Geenafstand"/>
        <w:rPr>
          <w:lang w:eastAsia="nl-NL"/>
        </w:rPr>
      </w:pPr>
      <w:r w:rsidRPr="000616CE">
        <w:rPr>
          <w:lang w:eastAsia="nl-NL"/>
        </w:rPr>
        <w:t>1.0 Zorgvuldig om ga met uw persoonlijke gegevens.</w:t>
      </w:r>
    </w:p>
    <w:p w:rsidR="000616CE" w:rsidRPr="000616CE" w:rsidRDefault="005247D7" w:rsidP="000616CE">
      <w:pPr>
        <w:pStyle w:val="Geenafstand"/>
        <w:rPr>
          <w:lang w:eastAsia="nl-NL"/>
        </w:rPr>
      </w:pPr>
      <w:r w:rsidRPr="000616CE">
        <w:rPr>
          <w:lang w:eastAsia="nl-NL"/>
        </w:rPr>
        <w:t>2.0 Ervoor zorg dat onbevoegden geen toegang hebben tot uw gegevens.</w:t>
      </w:r>
    </w:p>
    <w:p w:rsidR="005247D7" w:rsidRDefault="000616CE" w:rsidP="000616CE">
      <w:pPr>
        <w:pStyle w:val="Geenafstand"/>
        <w:rPr>
          <w:lang w:eastAsia="nl-NL"/>
        </w:rPr>
      </w:pPr>
      <w:r w:rsidRPr="000616CE">
        <w:rPr>
          <w:lang w:eastAsia="nl-NL"/>
        </w:rPr>
        <w:t xml:space="preserve">3.0 </w:t>
      </w:r>
      <w:r w:rsidR="005247D7" w:rsidRPr="000616CE">
        <w:rPr>
          <w:lang w:eastAsia="nl-NL"/>
        </w:rPr>
        <w:t>Een klein deel van de gegevens uit uw dossier wordt gebruikt voor de financiële administratie, zodat ik of mijn administrateur een factuur kan opstellen.</w:t>
      </w:r>
    </w:p>
    <w:p w:rsidR="000616CE" w:rsidRPr="005247D7" w:rsidRDefault="000616CE" w:rsidP="000616CE">
      <w:pPr>
        <w:pStyle w:val="Geenafstand"/>
        <w:rPr>
          <w:lang w:eastAsia="nl-NL"/>
        </w:rPr>
      </w:pPr>
    </w:p>
    <w:p w:rsidR="005247D7" w:rsidRPr="000616CE" w:rsidRDefault="005247D7" w:rsidP="005247D7">
      <w:pPr>
        <w:spacing w:after="225" w:line="324" w:lineRule="atLeast"/>
        <w:rPr>
          <w:rFonts w:eastAsia="Times New Roman" w:cstheme="minorHAnsi"/>
          <w:color w:val="000000"/>
          <w:lang w:eastAsia="nl-NL"/>
        </w:rPr>
      </w:pPr>
      <w:r w:rsidRPr="000616CE">
        <w:rPr>
          <w:rFonts w:eastAsia="Times New Roman" w:cstheme="minorHAnsi"/>
          <w:color w:val="000000"/>
          <w:lang w:eastAsia="nl-NL"/>
        </w:rPr>
        <w:t>Als ik vanwege een andere reden gebruik wil maken van uw gegevens, dan zal ik u eerst informeren en expliciet uw toestemming vragen.</w:t>
      </w:r>
    </w:p>
    <w:sectPr w:rsidR="005247D7" w:rsidRPr="000616CE" w:rsidSect="00A751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C9"/>
    <w:rsid w:val="000616CE"/>
    <w:rsid w:val="000A6AC9"/>
    <w:rsid w:val="001F26B9"/>
    <w:rsid w:val="005247D7"/>
    <w:rsid w:val="007B37CF"/>
    <w:rsid w:val="00A75155"/>
    <w:rsid w:val="00C61054"/>
    <w:rsid w:val="00EB2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9E3889"/>
  <w15:chartTrackingRefBased/>
  <w15:docId w15:val="{B71EFADD-0AB8-7740-9099-030B0FBA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0A6AC9"/>
    <w:pPr>
      <w:spacing w:after="45"/>
    </w:pPr>
    <w:rPr>
      <w:rFonts w:ascii=".AppleSystemUIFont" w:eastAsia="Times New Roman" w:hAnsi=".AppleSystemUIFont" w:cs="Times New Roman"/>
      <w:sz w:val="42"/>
      <w:szCs w:val="42"/>
      <w:lang w:eastAsia="nl-NL"/>
    </w:rPr>
  </w:style>
  <w:style w:type="paragraph" w:customStyle="1" w:styleId="p2">
    <w:name w:val="p2"/>
    <w:basedOn w:val="Standaard"/>
    <w:rsid w:val="000A6AC9"/>
    <w:rPr>
      <w:rFonts w:ascii=".AppleSystemUIFont" w:eastAsia="Times New Roman" w:hAnsi=".AppleSystemUIFont" w:cs="Times New Roman"/>
      <w:sz w:val="26"/>
      <w:szCs w:val="26"/>
      <w:lang w:eastAsia="nl-NL"/>
    </w:rPr>
  </w:style>
  <w:style w:type="paragraph" w:customStyle="1" w:styleId="p3">
    <w:name w:val="p3"/>
    <w:basedOn w:val="Standaard"/>
    <w:rsid w:val="000A6AC9"/>
    <w:rPr>
      <w:rFonts w:ascii=".AppleSystemUIFont" w:eastAsia="Times New Roman" w:hAnsi=".AppleSystemUIFont" w:cs="Times New Roman"/>
      <w:sz w:val="26"/>
      <w:szCs w:val="26"/>
      <w:lang w:eastAsia="nl-NL"/>
    </w:rPr>
  </w:style>
  <w:style w:type="character" w:customStyle="1" w:styleId="s1">
    <w:name w:val="s1"/>
    <w:basedOn w:val="Standaardalinea-lettertype"/>
    <w:rsid w:val="000A6AC9"/>
    <w:rPr>
      <w:rFonts w:ascii="UICTFontTextStyleBody" w:hAnsi="UICTFontTextStyleBody" w:hint="default"/>
      <w:b/>
      <w:bCs/>
      <w:i w:val="0"/>
      <w:iCs w:val="0"/>
      <w:sz w:val="42"/>
      <w:szCs w:val="42"/>
    </w:rPr>
  </w:style>
  <w:style w:type="character" w:customStyle="1" w:styleId="s2">
    <w:name w:val="s2"/>
    <w:basedOn w:val="Standaardalinea-lettertype"/>
    <w:rsid w:val="000A6AC9"/>
    <w:rPr>
      <w:rFonts w:ascii="UICTFontTextStyleBody" w:hAnsi="UICTFontTextStyleBody" w:hint="default"/>
      <w:b w:val="0"/>
      <w:bCs w:val="0"/>
      <w:i w:val="0"/>
      <w:iCs w:val="0"/>
      <w:sz w:val="26"/>
      <w:szCs w:val="26"/>
    </w:rPr>
  </w:style>
  <w:style w:type="paragraph" w:customStyle="1" w:styleId="s5">
    <w:name w:val="s5"/>
    <w:basedOn w:val="Standaard"/>
    <w:rsid w:val="005247D7"/>
    <w:pPr>
      <w:spacing w:before="100" w:beforeAutospacing="1" w:after="100" w:afterAutospacing="1"/>
    </w:pPr>
    <w:rPr>
      <w:rFonts w:ascii="Times New Roman" w:eastAsia="Times New Roman" w:hAnsi="Times New Roman" w:cs="Times New Roman"/>
      <w:lang w:eastAsia="nl-NL"/>
    </w:rPr>
  </w:style>
  <w:style w:type="character" w:customStyle="1" w:styleId="s4">
    <w:name w:val="s4"/>
    <w:basedOn w:val="Standaardalinea-lettertype"/>
    <w:rsid w:val="005247D7"/>
  </w:style>
  <w:style w:type="character" w:customStyle="1" w:styleId="s6">
    <w:name w:val="s6"/>
    <w:basedOn w:val="Standaardalinea-lettertype"/>
    <w:rsid w:val="005247D7"/>
  </w:style>
  <w:style w:type="character" w:customStyle="1" w:styleId="apple-converted-space">
    <w:name w:val="apple-converted-space"/>
    <w:basedOn w:val="Standaardalinea-lettertype"/>
    <w:rsid w:val="005247D7"/>
  </w:style>
  <w:style w:type="paragraph" w:customStyle="1" w:styleId="s3">
    <w:name w:val="s3"/>
    <w:basedOn w:val="Standaard"/>
    <w:rsid w:val="005247D7"/>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06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10750">
      <w:bodyDiv w:val="1"/>
      <w:marLeft w:val="0"/>
      <w:marRight w:val="0"/>
      <w:marTop w:val="0"/>
      <w:marBottom w:val="0"/>
      <w:divBdr>
        <w:top w:val="none" w:sz="0" w:space="0" w:color="auto"/>
        <w:left w:val="none" w:sz="0" w:space="0" w:color="auto"/>
        <w:bottom w:val="none" w:sz="0" w:space="0" w:color="auto"/>
        <w:right w:val="none" w:sz="0" w:space="0" w:color="auto"/>
      </w:divBdr>
      <w:divsChild>
        <w:div w:id="154303675">
          <w:marLeft w:val="540"/>
          <w:marRight w:val="0"/>
          <w:marTop w:val="75"/>
          <w:marBottom w:val="75"/>
          <w:divBdr>
            <w:top w:val="none" w:sz="0" w:space="0" w:color="auto"/>
            <w:left w:val="none" w:sz="0" w:space="0" w:color="auto"/>
            <w:bottom w:val="none" w:sz="0" w:space="0" w:color="auto"/>
            <w:right w:val="none" w:sz="0" w:space="0" w:color="auto"/>
          </w:divBdr>
        </w:div>
        <w:div w:id="772675767">
          <w:marLeft w:val="540"/>
          <w:marRight w:val="0"/>
          <w:marTop w:val="75"/>
          <w:marBottom w:val="75"/>
          <w:divBdr>
            <w:top w:val="none" w:sz="0" w:space="0" w:color="auto"/>
            <w:left w:val="none" w:sz="0" w:space="0" w:color="auto"/>
            <w:bottom w:val="none" w:sz="0" w:space="0" w:color="auto"/>
            <w:right w:val="none" w:sz="0" w:space="0" w:color="auto"/>
          </w:divBdr>
        </w:div>
        <w:div w:id="966008551">
          <w:marLeft w:val="540"/>
          <w:marRight w:val="0"/>
          <w:marTop w:val="75"/>
          <w:marBottom w:val="75"/>
          <w:divBdr>
            <w:top w:val="none" w:sz="0" w:space="0" w:color="auto"/>
            <w:left w:val="none" w:sz="0" w:space="0" w:color="auto"/>
            <w:bottom w:val="none" w:sz="0" w:space="0" w:color="auto"/>
            <w:right w:val="none" w:sz="0" w:space="0" w:color="auto"/>
          </w:divBdr>
        </w:div>
        <w:div w:id="465590560">
          <w:marLeft w:val="540"/>
          <w:marRight w:val="0"/>
          <w:marTop w:val="75"/>
          <w:marBottom w:val="75"/>
          <w:divBdr>
            <w:top w:val="none" w:sz="0" w:space="0" w:color="auto"/>
            <w:left w:val="none" w:sz="0" w:space="0" w:color="auto"/>
            <w:bottom w:val="none" w:sz="0" w:space="0" w:color="auto"/>
            <w:right w:val="none" w:sz="0" w:space="0" w:color="auto"/>
          </w:divBdr>
        </w:div>
        <w:div w:id="1064722985">
          <w:marLeft w:val="540"/>
          <w:marRight w:val="0"/>
          <w:marTop w:val="75"/>
          <w:marBottom w:val="75"/>
          <w:divBdr>
            <w:top w:val="none" w:sz="0" w:space="0" w:color="auto"/>
            <w:left w:val="none" w:sz="0" w:space="0" w:color="auto"/>
            <w:bottom w:val="none" w:sz="0" w:space="0" w:color="auto"/>
            <w:right w:val="none" w:sz="0" w:space="0" w:color="auto"/>
          </w:divBdr>
        </w:div>
        <w:div w:id="1897007816">
          <w:marLeft w:val="540"/>
          <w:marRight w:val="0"/>
          <w:marTop w:val="75"/>
          <w:marBottom w:val="75"/>
          <w:divBdr>
            <w:top w:val="none" w:sz="0" w:space="0" w:color="auto"/>
            <w:left w:val="none" w:sz="0" w:space="0" w:color="auto"/>
            <w:bottom w:val="none" w:sz="0" w:space="0" w:color="auto"/>
            <w:right w:val="none" w:sz="0" w:space="0" w:color="auto"/>
          </w:divBdr>
        </w:div>
        <w:div w:id="371727982">
          <w:marLeft w:val="540"/>
          <w:marRight w:val="0"/>
          <w:marTop w:val="75"/>
          <w:marBottom w:val="75"/>
          <w:divBdr>
            <w:top w:val="none" w:sz="0" w:space="0" w:color="auto"/>
            <w:left w:val="none" w:sz="0" w:space="0" w:color="auto"/>
            <w:bottom w:val="none" w:sz="0" w:space="0" w:color="auto"/>
            <w:right w:val="none" w:sz="0" w:space="0" w:color="auto"/>
          </w:divBdr>
        </w:div>
        <w:div w:id="1723400639">
          <w:marLeft w:val="540"/>
          <w:marRight w:val="0"/>
          <w:marTop w:val="75"/>
          <w:marBottom w:val="75"/>
          <w:divBdr>
            <w:top w:val="none" w:sz="0" w:space="0" w:color="auto"/>
            <w:left w:val="none" w:sz="0" w:space="0" w:color="auto"/>
            <w:bottom w:val="none" w:sz="0" w:space="0" w:color="auto"/>
            <w:right w:val="none" w:sz="0" w:space="0" w:color="auto"/>
          </w:divBdr>
        </w:div>
        <w:div w:id="216550684">
          <w:marLeft w:val="540"/>
          <w:marRight w:val="0"/>
          <w:marTop w:val="75"/>
          <w:marBottom w:val="75"/>
          <w:divBdr>
            <w:top w:val="none" w:sz="0" w:space="0" w:color="auto"/>
            <w:left w:val="none" w:sz="0" w:space="0" w:color="auto"/>
            <w:bottom w:val="none" w:sz="0" w:space="0" w:color="auto"/>
            <w:right w:val="none" w:sz="0" w:space="0" w:color="auto"/>
          </w:divBdr>
        </w:div>
        <w:div w:id="1079256294">
          <w:marLeft w:val="540"/>
          <w:marRight w:val="0"/>
          <w:marTop w:val="75"/>
          <w:marBottom w:val="75"/>
          <w:divBdr>
            <w:top w:val="none" w:sz="0" w:space="0" w:color="auto"/>
            <w:left w:val="none" w:sz="0" w:space="0" w:color="auto"/>
            <w:bottom w:val="none" w:sz="0" w:space="0" w:color="auto"/>
            <w:right w:val="none" w:sz="0" w:space="0" w:color="auto"/>
          </w:divBdr>
        </w:div>
      </w:divsChild>
    </w:div>
    <w:div w:id="19134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4272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albers</dc:creator>
  <cp:keywords/>
  <dc:description/>
  <cp:lastModifiedBy>jos albers</cp:lastModifiedBy>
  <cp:revision>2</cp:revision>
  <dcterms:created xsi:type="dcterms:W3CDTF">2023-08-25T19:51:00Z</dcterms:created>
  <dcterms:modified xsi:type="dcterms:W3CDTF">2023-08-25T19:51:00Z</dcterms:modified>
</cp:coreProperties>
</file>